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F445E8" w:rsidRDefault="00F445E8" w:rsidP="003063F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45E8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3063FC" w:rsidRPr="005951C6" w:rsidRDefault="003063FC" w:rsidP="003063F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83820</wp:posOffset>
            </wp:positionV>
            <wp:extent cx="873125" cy="893445"/>
            <wp:effectExtent l="0" t="0" r="3175" b="1905"/>
            <wp:wrapSquare wrapText="bothSides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8"/>
          <w:lang w:eastAsia="ar-SA"/>
        </w:rPr>
        <w:br w:type="textWrapping" w:clear="all"/>
      </w:r>
    </w:p>
    <w:p w:rsidR="003063FC" w:rsidRPr="005951C6" w:rsidRDefault="003063FC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9C1FCA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</w:t>
            </w:r>
            <w:r w:rsidR="000B2AE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 w:rsidR="00A807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</w:t>
            </w:r>
            <w:r w:rsidR="009C1F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r w:rsidR="0061785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</w:t>
            </w:r>
            <w:bookmarkStart w:id="0" w:name="_GoBack"/>
            <w:bookmarkEnd w:id="0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слуги</w:t>
            </w:r>
            <w:r w:rsidR="00A8072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9C1F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="009C1F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</w:t>
            </w:r>
            <w:proofErr w:type="spellEnd"/>
            <w:r w:rsidR="009C1F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городского поселения </w:t>
            </w:r>
            <w:proofErr w:type="spellStart"/>
            <w:r w:rsidR="009C1F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Руднянского</w:t>
            </w:r>
            <w:proofErr w:type="spellEnd"/>
            <w:r w:rsidR="009C1FC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района Смоленской области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763CC6" w:rsidRPr="00977ED2" w:rsidRDefault="00763CC6" w:rsidP="009C1FCA">
            <w:pPr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65453B">
      <w:pPr>
        <w:tabs>
          <w:tab w:val="left" w:pos="450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65453B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 w:rsidR="00A80727">
        <w:rPr>
          <w:rFonts w:ascii="Times New Roman" w:hAnsi="Times New Roman"/>
          <w:sz w:val="28"/>
          <w:szCs w:val="28"/>
        </w:rPr>
        <w:t xml:space="preserve"> </w:t>
      </w:r>
      <w:r w:rsidR="0065453B" w:rsidRPr="005951C6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Постановка на учет граждан в качестве нуждающихся в жилых помещениях, предоставляемых по договорам социального найма на территории </w:t>
      </w:r>
      <w:proofErr w:type="spellStart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>Руднянского</w:t>
      </w:r>
      <w:proofErr w:type="spellEnd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>Руднянского</w:t>
      </w:r>
      <w:proofErr w:type="spellEnd"/>
      <w:r w:rsidR="0065453B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Смоленской области</w:t>
      </w:r>
      <w:r w:rsidR="0065453B" w:rsidRPr="005951C6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5951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A80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65453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.0</w:t>
      </w:r>
      <w:r w:rsidR="006545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6545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5453B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0B2AE9">
        <w:rPr>
          <w:rFonts w:ascii="Times New Roman" w:hAnsi="Times New Roman"/>
          <w:sz w:val="28"/>
          <w:szCs w:val="28"/>
        </w:rPr>
        <w:t xml:space="preserve"> 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65453B">
        <w:rPr>
          <w:rFonts w:ascii="Times New Roman" w:hAnsi="Times New Roman"/>
          <w:sz w:val="28"/>
          <w:szCs w:val="28"/>
        </w:rPr>
        <w:t>муниципальной</w:t>
      </w:r>
      <w:r w:rsidR="000B2AE9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A60D06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-консультирования специалистами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3F795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F7957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0B2AE9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3F7957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государственной информационной системе «Портал государственных и муниципальных 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0B2AE9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A60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A60D06">
        <w:rPr>
          <w:rFonts w:ascii="Times New Roman" w:hAnsi="Times New Roman" w:cs="Times New Roman"/>
          <w:sz w:val="28"/>
          <w:szCs w:val="28"/>
        </w:rPr>
        <w:t xml:space="preserve"> </w:t>
      </w:r>
      <w:r w:rsidR="003F7957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F7957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0B2AE9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145FC">
        <w:rPr>
          <w:rFonts w:ascii="Times New Roman" w:eastAsia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="00A60D06">
        <w:rPr>
          <w:rFonts w:ascii="Times New Roman" w:hAnsi="Times New Roman"/>
          <w:sz w:val="28"/>
          <w:szCs w:val="28"/>
        </w:rPr>
        <w:t xml:space="preserve"> </w:t>
      </w:r>
      <w:r w:rsidR="00E145FC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145FC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A95F22" w:rsidRDefault="00A95F22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0B2AE9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F4247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145FC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E145FC">
        <w:rPr>
          <w:rFonts w:ascii="Times New Roman" w:hAnsi="Times New Roman"/>
          <w:sz w:val="28"/>
          <w:szCs w:val="28"/>
        </w:rPr>
        <w:t xml:space="preserve">Изложить пункт 2.7.3 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подраздел 2.</w:t>
      </w:r>
      <w:r w:rsidR="00A240BA" w:rsidRPr="00E31D72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7E7A47"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E145FC">
        <w:rPr>
          <w:rFonts w:ascii="Times New Roman" w:hAnsi="Times New Roman"/>
          <w:sz w:val="28"/>
          <w:szCs w:val="28"/>
        </w:rPr>
        <w:t>Административного регламента в следующей редакции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E145FC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0B2A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E145FC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145FC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A60D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4C35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E145FC">
        <w:rPr>
          <w:rFonts w:ascii="Times New Roman" w:hAnsi="Times New Roman"/>
          <w:sz w:val="28"/>
          <w:szCs w:val="28"/>
        </w:rPr>
        <w:t>муниципальн</w:t>
      </w:r>
      <w:r w:rsidR="004C35F5">
        <w:rPr>
          <w:rFonts w:ascii="Times New Roman" w:hAnsi="Times New Roman"/>
          <w:sz w:val="28"/>
          <w:szCs w:val="28"/>
        </w:rPr>
        <w:t>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E145F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E145FC">
        <w:rPr>
          <w:rFonts w:ascii="Times New Roman" w:hAnsi="Times New Roman"/>
          <w:sz w:val="28"/>
          <w:szCs w:val="28"/>
          <w:lang w:eastAsia="ru-RU"/>
        </w:rPr>
        <w:t>14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E145FC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D68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D07712" w:rsidP="00A60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E145FC">
        <w:rPr>
          <w:rFonts w:ascii="Times New Roman" w:hAnsi="Times New Roman"/>
          <w:sz w:val="28"/>
          <w:szCs w:val="28"/>
          <w:lang w:eastAsia="ru-RU"/>
        </w:rPr>
        <w:t>7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4C35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>Пункт 2.1</w:t>
      </w:r>
      <w:r w:rsidR="00E145FC"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.1.подраздела 2.1</w:t>
      </w:r>
      <w:r w:rsidR="00E145FC"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. раздела 2</w:t>
      </w:r>
      <w:r w:rsidR="00A23425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E145F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D68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E145FC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006CCD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E145FC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E145F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</w:t>
      </w:r>
      <w:r w:rsidR="00EE14A1">
        <w:rPr>
          <w:rFonts w:ascii="Times New Roman" w:hAnsi="Times New Roman"/>
          <w:sz w:val="28"/>
          <w:szCs w:val="28"/>
        </w:rPr>
        <w:t>2</w:t>
      </w:r>
      <w:r w:rsidRPr="00E31D72">
        <w:rPr>
          <w:rFonts w:ascii="Times New Roman" w:hAnsi="Times New Roman"/>
          <w:sz w:val="28"/>
          <w:szCs w:val="28"/>
        </w:rPr>
        <w:t>. подраздела 2.1</w:t>
      </w:r>
      <w:r w:rsidR="00E145FC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 подпунктом 5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5) возможность либо невозможность</w:t>
      </w:r>
      <w:r w:rsidR="000B2AE9">
        <w:rPr>
          <w:rFonts w:ascii="Times New Roman" w:hAnsi="Times New Roman"/>
          <w:sz w:val="28"/>
          <w:szCs w:val="28"/>
        </w:rPr>
        <w:t xml:space="preserve"> </w:t>
      </w:r>
      <w:r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E145FC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запрос)».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EE14A1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 w:rsidR="00EE14A1">
        <w:rPr>
          <w:rFonts w:ascii="Times New Roman" w:hAnsi="Times New Roman"/>
          <w:sz w:val="28"/>
          <w:szCs w:val="28"/>
          <w:lang w:eastAsia="ru-RU"/>
        </w:rPr>
        <w:t>6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C626B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EE14A1"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06CCD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E145FC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06CCD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06CCD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1.1</w:t>
      </w:r>
      <w:r w:rsidR="00EE14A1">
        <w:rPr>
          <w:rFonts w:ascii="Times New Roman" w:hAnsi="Times New Roman"/>
          <w:bCs/>
          <w:color w:val="000000"/>
          <w:sz w:val="28"/>
          <w:szCs w:val="28"/>
        </w:rPr>
        <w:t>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.9.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.9. Предоставление </w:t>
      </w:r>
      <w:r w:rsidR="00E145FC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EE14A1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.10.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EE14A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.10.  Предоставление </w:t>
      </w:r>
      <w:r w:rsidR="00E145FC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 »;</w:t>
      </w:r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EE14A1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EE14A1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EE14A1">
        <w:rPr>
          <w:rFonts w:ascii="Times New Roman" w:hAnsi="Times New Roman"/>
          <w:sz w:val="28"/>
          <w:szCs w:val="28"/>
          <w:lang w:eastAsia="ru-RU"/>
        </w:rPr>
        <w:t>3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="000B2A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14A1">
        <w:rPr>
          <w:rFonts w:ascii="Times New Roman" w:eastAsia="Times New Roman" w:hAnsi="Times New Roman"/>
          <w:sz w:val="28"/>
          <w:szCs w:val="28"/>
          <w:lang w:eastAsia="ar-SA"/>
        </w:rPr>
        <w:t xml:space="preserve">Подраздел 3.1. </w:t>
      </w:r>
      <w:r w:rsidR="00EE14A1"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0B2AE9" w:rsidRDefault="000B2AE9" w:rsidP="000B2AE9">
      <w:pPr>
        <w:tabs>
          <w:tab w:val="left" w:pos="366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4247E"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EE14A1">
        <w:rPr>
          <w:rFonts w:ascii="Times New Roman" w:hAnsi="Times New Roman"/>
          <w:sz w:val="28"/>
          <w:szCs w:val="28"/>
          <w:lang w:eastAsia="ru-RU"/>
        </w:rPr>
        <w:t>4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</w:t>
      </w:r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«Постановка на учет граждан в качестве нуждающихся в жилых помещениях,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предоставляемых по договорам социального найма на территории </w:t>
      </w:r>
      <w:proofErr w:type="spellStart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>Руднянского</w:t>
      </w:r>
      <w:proofErr w:type="spellEnd"/>
      <w:r w:rsidRPr="000B2AE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Смоленской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0B2AE9" w:rsidP="000B2AE9">
      <w:pPr>
        <w:tabs>
          <w:tab w:val="left" w:pos="366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</w:t>
      </w:r>
      <w:r w:rsidR="001B3F9E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sectPr w:rsidR="000C4104" w:rsidSect="0087455F">
      <w:headerReference w:type="default" r:id="rId12"/>
      <w:footerReference w:type="default" r:id="rId13"/>
      <w:head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CE" w:rsidRDefault="005300CE">
      <w:pPr>
        <w:spacing w:after="0" w:line="240" w:lineRule="auto"/>
      </w:pPr>
      <w:r>
        <w:separator/>
      </w:r>
    </w:p>
  </w:endnote>
  <w:endnote w:type="continuationSeparator" w:id="0">
    <w:p w:rsidR="005300CE" w:rsidRDefault="0053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</w:sdtPr>
    <w:sdtEndPr/>
    <w:sdtContent>
      <w:p w:rsidR="0087455F" w:rsidRDefault="006664FB">
        <w:pPr>
          <w:pStyle w:val="af0"/>
          <w:jc w:val="center"/>
        </w:pPr>
        <w:r>
          <w:fldChar w:fldCharType="begin"/>
        </w:r>
        <w:r w:rsidR="0087455F">
          <w:instrText>PAGE   \* MERGEFORMAT</w:instrText>
        </w:r>
        <w:r>
          <w:fldChar w:fldCharType="separate"/>
        </w:r>
        <w:r w:rsidR="0061785D">
          <w:rPr>
            <w:noProof/>
          </w:rPr>
          <w:t>4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CE" w:rsidRDefault="005300CE">
      <w:pPr>
        <w:spacing w:after="0" w:line="240" w:lineRule="auto"/>
      </w:pPr>
      <w:r>
        <w:separator/>
      </w:r>
    </w:p>
  </w:footnote>
  <w:footnote w:type="continuationSeparator" w:id="0">
    <w:p w:rsidR="005300CE" w:rsidRDefault="0053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07" w:rsidRDefault="00481207">
    <w:pPr>
      <w:pStyle w:val="a3"/>
      <w:jc w:val="center"/>
    </w:pPr>
  </w:p>
  <w:p w:rsidR="00481207" w:rsidRDefault="00481207" w:rsidP="003063F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06CCD"/>
    <w:rsid w:val="00010D01"/>
    <w:rsid w:val="00042766"/>
    <w:rsid w:val="00061D5A"/>
    <w:rsid w:val="0008505D"/>
    <w:rsid w:val="000973D7"/>
    <w:rsid w:val="000B2AE9"/>
    <w:rsid w:val="000C2F4D"/>
    <w:rsid w:val="000C4104"/>
    <w:rsid w:val="000D0A00"/>
    <w:rsid w:val="000E4409"/>
    <w:rsid w:val="000E6093"/>
    <w:rsid w:val="00125C38"/>
    <w:rsid w:val="001272A2"/>
    <w:rsid w:val="0013493D"/>
    <w:rsid w:val="00152F63"/>
    <w:rsid w:val="001536C9"/>
    <w:rsid w:val="0016205C"/>
    <w:rsid w:val="001661F1"/>
    <w:rsid w:val="00174765"/>
    <w:rsid w:val="001767A3"/>
    <w:rsid w:val="00185AEE"/>
    <w:rsid w:val="001B3F9E"/>
    <w:rsid w:val="001C2A23"/>
    <w:rsid w:val="001C4F0F"/>
    <w:rsid w:val="001C545F"/>
    <w:rsid w:val="001D0305"/>
    <w:rsid w:val="001F3F5C"/>
    <w:rsid w:val="001F5619"/>
    <w:rsid w:val="002137D1"/>
    <w:rsid w:val="00220E4F"/>
    <w:rsid w:val="00237830"/>
    <w:rsid w:val="002636B9"/>
    <w:rsid w:val="00281E3C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3063FC"/>
    <w:rsid w:val="0031761C"/>
    <w:rsid w:val="00327530"/>
    <w:rsid w:val="0034646F"/>
    <w:rsid w:val="00361780"/>
    <w:rsid w:val="00377534"/>
    <w:rsid w:val="003A2649"/>
    <w:rsid w:val="003A41CF"/>
    <w:rsid w:val="003B3560"/>
    <w:rsid w:val="003B36A9"/>
    <w:rsid w:val="003B6F4E"/>
    <w:rsid w:val="003C2D15"/>
    <w:rsid w:val="003F4DAC"/>
    <w:rsid w:val="003F7957"/>
    <w:rsid w:val="004052C9"/>
    <w:rsid w:val="00415C94"/>
    <w:rsid w:val="00427030"/>
    <w:rsid w:val="00443DB2"/>
    <w:rsid w:val="00450A04"/>
    <w:rsid w:val="00463BAA"/>
    <w:rsid w:val="00471327"/>
    <w:rsid w:val="00481207"/>
    <w:rsid w:val="00495CDE"/>
    <w:rsid w:val="004B27DA"/>
    <w:rsid w:val="004B4CFE"/>
    <w:rsid w:val="004C35F5"/>
    <w:rsid w:val="004D1EE3"/>
    <w:rsid w:val="004D339D"/>
    <w:rsid w:val="004E753C"/>
    <w:rsid w:val="004F44F4"/>
    <w:rsid w:val="00507874"/>
    <w:rsid w:val="005300CE"/>
    <w:rsid w:val="0055285B"/>
    <w:rsid w:val="00566E62"/>
    <w:rsid w:val="005702D0"/>
    <w:rsid w:val="0058048E"/>
    <w:rsid w:val="0058081B"/>
    <w:rsid w:val="005951C6"/>
    <w:rsid w:val="005A1626"/>
    <w:rsid w:val="005E7AFE"/>
    <w:rsid w:val="00613D67"/>
    <w:rsid w:val="0061464D"/>
    <w:rsid w:val="00614ADA"/>
    <w:rsid w:val="0061785D"/>
    <w:rsid w:val="006204A6"/>
    <w:rsid w:val="00623B99"/>
    <w:rsid w:val="00623E98"/>
    <w:rsid w:val="00634983"/>
    <w:rsid w:val="0065453B"/>
    <w:rsid w:val="00661DB4"/>
    <w:rsid w:val="006664FB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D09E7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B0A92"/>
    <w:rsid w:val="009B424C"/>
    <w:rsid w:val="009C1494"/>
    <w:rsid w:val="009C1FCA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36244"/>
    <w:rsid w:val="00A51DE1"/>
    <w:rsid w:val="00A60D06"/>
    <w:rsid w:val="00A67489"/>
    <w:rsid w:val="00A80727"/>
    <w:rsid w:val="00A95F22"/>
    <w:rsid w:val="00AA2951"/>
    <w:rsid w:val="00AD2C9F"/>
    <w:rsid w:val="00AD5142"/>
    <w:rsid w:val="00AE2BD0"/>
    <w:rsid w:val="00AF300F"/>
    <w:rsid w:val="00B241AC"/>
    <w:rsid w:val="00B36AB2"/>
    <w:rsid w:val="00B471E0"/>
    <w:rsid w:val="00B474EA"/>
    <w:rsid w:val="00B51F06"/>
    <w:rsid w:val="00B57739"/>
    <w:rsid w:val="00B57ADA"/>
    <w:rsid w:val="00B77091"/>
    <w:rsid w:val="00B83B3F"/>
    <w:rsid w:val="00BD3B6D"/>
    <w:rsid w:val="00BD68F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679AE"/>
    <w:rsid w:val="00C8344C"/>
    <w:rsid w:val="00C85ED0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87CF8"/>
    <w:rsid w:val="00DA71DD"/>
    <w:rsid w:val="00DD56D8"/>
    <w:rsid w:val="00DF0EC3"/>
    <w:rsid w:val="00DF1C97"/>
    <w:rsid w:val="00E00F72"/>
    <w:rsid w:val="00E145FC"/>
    <w:rsid w:val="00E17DCC"/>
    <w:rsid w:val="00E31D72"/>
    <w:rsid w:val="00E45CCE"/>
    <w:rsid w:val="00E46BD4"/>
    <w:rsid w:val="00E62C54"/>
    <w:rsid w:val="00E76D7B"/>
    <w:rsid w:val="00E8136B"/>
    <w:rsid w:val="00E83694"/>
    <w:rsid w:val="00E83CD3"/>
    <w:rsid w:val="00EB1954"/>
    <w:rsid w:val="00EB4AC2"/>
    <w:rsid w:val="00ED1E85"/>
    <w:rsid w:val="00EE14A1"/>
    <w:rsid w:val="00F02AAB"/>
    <w:rsid w:val="00F07E77"/>
    <w:rsid w:val="00F4247E"/>
    <w:rsid w:val="00F445E8"/>
    <w:rsid w:val="00F44623"/>
    <w:rsid w:val="00F4774B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BF48-2EB1-4B56-ADA5-60825CEB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2019-07-24T13:17:00Z</cp:lastPrinted>
  <dcterms:created xsi:type="dcterms:W3CDTF">2019-12-20T07:28:00Z</dcterms:created>
  <dcterms:modified xsi:type="dcterms:W3CDTF">2020-03-12T08:31:00Z</dcterms:modified>
</cp:coreProperties>
</file>